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786AF" w14:textId="19BFDF5B" w:rsidR="00376002" w:rsidRPr="00805271" w:rsidRDefault="00376002" w:rsidP="00805271">
      <w:pPr>
        <w:pStyle w:val="Body"/>
        <w:jc w:val="center"/>
        <w:rPr>
          <w:rFonts w:asciiTheme="minorHAnsi" w:eastAsia="Times New Roman" w:hAnsiTheme="minorHAnsi" w:cstheme="minorHAnsi"/>
          <w:b/>
          <w:color w:val="auto"/>
          <w:sz w:val="22"/>
          <w:szCs w:val="22"/>
        </w:rPr>
      </w:pPr>
      <w:r w:rsidRPr="00805271">
        <w:rPr>
          <w:rFonts w:asciiTheme="minorHAnsi" w:eastAsia="Times New Roman" w:hAnsiTheme="minorHAnsi" w:cstheme="minorHAnsi"/>
          <w:b/>
          <w:color w:val="auto"/>
          <w:sz w:val="22"/>
          <w:szCs w:val="22"/>
        </w:rPr>
        <w:t>Minutes of BRAG AGM Sunday 13 May 2018</w:t>
      </w:r>
    </w:p>
    <w:p w14:paraId="45F6B773" w14:textId="27E11DDD" w:rsidR="00376002" w:rsidRPr="00805271" w:rsidRDefault="00376002" w:rsidP="00805271">
      <w:pPr>
        <w:pStyle w:val="Body"/>
        <w:jc w:val="center"/>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Held in the lower car park starting 3 p.m.</w:t>
      </w:r>
    </w:p>
    <w:p w14:paraId="1F840C85" w14:textId="77777777" w:rsidR="00805271" w:rsidRPr="00805271" w:rsidRDefault="00805271" w:rsidP="00805271">
      <w:pPr>
        <w:pStyle w:val="Body"/>
        <w:rPr>
          <w:rFonts w:asciiTheme="minorHAnsi" w:eastAsia="Times New Roman" w:hAnsiTheme="minorHAnsi" w:cstheme="minorHAnsi"/>
          <w:color w:val="auto"/>
          <w:sz w:val="22"/>
          <w:szCs w:val="22"/>
        </w:rPr>
      </w:pPr>
    </w:p>
    <w:p w14:paraId="24E88262" w14:textId="77777777"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Apologies for absence – Tom </w:t>
      </w:r>
      <w:proofErr w:type="spellStart"/>
      <w:r w:rsidRPr="00805271">
        <w:rPr>
          <w:rFonts w:asciiTheme="minorHAnsi" w:eastAsia="Calibri" w:hAnsiTheme="minorHAnsi" w:cstheme="minorHAnsi"/>
          <w:color w:val="auto"/>
          <w:sz w:val="22"/>
          <w:szCs w:val="22"/>
        </w:rPr>
        <w:t>Frenkiel</w:t>
      </w:r>
      <w:proofErr w:type="spellEnd"/>
      <w:r w:rsidRPr="00805271">
        <w:rPr>
          <w:rFonts w:asciiTheme="minorHAnsi" w:eastAsia="Calibri" w:hAnsiTheme="minorHAnsi" w:cstheme="minorHAnsi"/>
          <w:color w:val="auto"/>
          <w:sz w:val="22"/>
          <w:szCs w:val="22"/>
        </w:rPr>
        <w:t xml:space="preserve">, </w:t>
      </w:r>
      <w:proofErr w:type="spellStart"/>
      <w:proofErr w:type="gramStart"/>
      <w:r w:rsidRPr="00805271">
        <w:rPr>
          <w:rFonts w:asciiTheme="minorHAnsi" w:eastAsia="Calibri" w:hAnsiTheme="minorHAnsi" w:cstheme="minorHAnsi"/>
          <w:color w:val="auto"/>
          <w:sz w:val="22"/>
          <w:szCs w:val="22"/>
        </w:rPr>
        <w:t>E.Swords</w:t>
      </w:r>
      <w:proofErr w:type="spellEnd"/>
      <w:proofErr w:type="gramEnd"/>
      <w:r w:rsidRPr="00805271">
        <w:rPr>
          <w:rFonts w:asciiTheme="minorHAnsi" w:eastAsia="Calibri" w:hAnsiTheme="minorHAnsi" w:cstheme="minorHAnsi"/>
          <w:color w:val="auto"/>
          <w:sz w:val="22"/>
          <w:szCs w:val="22"/>
        </w:rPr>
        <w:t>, Jo Santini, Angela &amp; Peter Morris, Jenny &amp; Chris Murison.</w:t>
      </w:r>
    </w:p>
    <w:p w14:paraId="06DEA7A5" w14:textId="7D7FF32A"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Minutes of 2017 A.G.M. – </w:t>
      </w:r>
      <w:r w:rsidR="00805271" w:rsidRPr="00805271">
        <w:rPr>
          <w:rFonts w:asciiTheme="minorHAnsi" w:eastAsia="Calibri" w:hAnsiTheme="minorHAnsi" w:cstheme="minorHAnsi"/>
          <w:color w:val="auto"/>
          <w:sz w:val="22"/>
          <w:szCs w:val="22"/>
        </w:rPr>
        <w:t>approved.</w:t>
      </w:r>
    </w:p>
    <w:p w14:paraId="26D227B4" w14:textId="77777777"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 Annual Report 2017/18 – received via e-mail thanks to Sophie in which she notes achievements of compost and wood chippings deliveries, successful social events, plot inspections carried out, the apple tree planting, and efforts made towards a toilet provision.</w:t>
      </w:r>
    </w:p>
    <w:p w14:paraId="6749F829" w14:textId="77777777"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Annual Accounts – also sent to members via e-mail although Nick Mackley noted rents have been collected for all plots, hosepipe usage generated £235, there was a £153 credit for reclaimed V.A.T. on water costs, and £130 was for orchard trees. Net income was £2510.</w:t>
      </w:r>
    </w:p>
    <w:p w14:paraId="1BC21995" w14:textId="352F2F4C"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Appointment of an independent examiner of the accounts for 2018/19 – Derek Dishman, as last year was </w:t>
      </w:r>
      <w:r w:rsidR="00805271" w:rsidRPr="00805271">
        <w:rPr>
          <w:rFonts w:asciiTheme="minorHAnsi" w:eastAsia="Calibri" w:hAnsiTheme="minorHAnsi" w:cstheme="minorHAnsi"/>
          <w:color w:val="auto"/>
          <w:sz w:val="22"/>
          <w:szCs w:val="22"/>
        </w:rPr>
        <w:t>appointed.</w:t>
      </w:r>
    </w:p>
    <w:p w14:paraId="005C370F" w14:textId="77777777" w:rsidR="00376002" w:rsidRPr="00805271"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The retirement of 2017/18 committee members – Tony Rowan-Wicks &amp; Dick Elms (due to the </w:t>
      </w:r>
      <w:proofErr w:type="gramStart"/>
      <w:r w:rsidRPr="00805271">
        <w:rPr>
          <w:rFonts w:asciiTheme="minorHAnsi" w:eastAsia="Calibri" w:hAnsiTheme="minorHAnsi" w:cstheme="minorHAnsi"/>
          <w:color w:val="auto"/>
          <w:sz w:val="22"/>
          <w:szCs w:val="22"/>
        </w:rPr>
        <w:t>6 year</w:t>
      </w:r>
      <w:proofErr w:type="gramEnd"/>
      <w:r w:rsidRPr="00805271">
        <w:rPr>
          <w:rFonts w:asciiTheme="minorHAnsi" w:eastAsia="Calibri" w:hAnsiTheme="minorHAnsi" w:cstheme="minorHAnsi"/>
          <w:color w:val="auto"/>
          <w:sz w:val="22"/>
          <w:szCs w:val="22"/>
        </w:rPr>
        <w:t xml:space="preserve"> rule) was accepted.</w:t>
      </w:r>
    </w:p>
    <w:p w14:paraId="6CB8EA53" w14:textId="77777777" w:rsidR="00376002" w:rsidRDefault="00376002"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sidRPr="00805271">
        <w:rPr>
          <w:rFonts w:asciiTheme="minorHAnsi" w:eastAsia="Calibri" w:hAnsiTheme="minorHAnsi" w:cstheme="minorHAnsi"/>
          <w:color w:val="auto"/>
          <w:sz w:val="22"/>
          <w:szCs w:val="22"/>
        </w:rPr>
        <w:t xml:space="preserve">The election of nominated committee members was passed </w:t>
      </w:r>
      <w:proofErr w:type="spellStart"/>
      <w:r w:rsidRPr="00805271">
        <w:rPr>
          <w:rFonts w:asciiTheme="minorHAnsi" w:eastAsia="Calibri" w:hAnsiTheme="minorHAnsi" w:cstheme="minorHAnsi"/>
          <w:i/>
          <w:iCs/>
          <w:color w:val="auto"/>
          <w:sz w:val="22"/>
          <w:szCs w:val="22"/>
        </w:rPr>
        <w:t>en</w:t>
      </w:r>
      <w:proofErr w:type="spellEnd"/>
      <w:r w:rsidRPr="00805271">
        <w:rPr>
          <w:rFonts w:asciiTheme="minorHAnsi" w:eastAsia="Calibri" w:hAnsiTheme="minorHAnsi" w:cstheme="minorHAnsi"/>
          <w:i/>
          <w:iCs/>
          <w:color w:val="auto"/>
          <w:sz w:val="22"/>
          <w:szCs w:val="22"/>
        </w:rPr>
        <w:t xml:space="preserve"> bloc </w:t>
      </w:r>
      <w:r w:rsidRPr="00805271">
        <w:rPr>
          <w:rFonts w:asciiTheme="minorHAnsi" w:eastAsia="Calibri" w:hAnsiTheme="minorHAnsi" w:cstheme="minorHAnsi"/>
          <w:color w:val="auto"/>
          <w:sz w:val="22"/>
          <w:szCs w:val="22"/>
        </w:rPr>
        <w:t>and the new committee comprising</w:t>
      </w:r>
      <w:r w:rsidRPr="00805271">
        <w:rPr>
          <w:rFonts w:asciiTheme="minorHAnsi" w:eastAsia="Calibri" w:hAnsiTheme="minorHAnsi" w:cstheme="minorHAnsi"/>
          <w:i/>
          <w:iCs/>
          <w:color w:val="auto"/>
          <w:sz w:val="22"/>
          <w:szCs w:val="22"/>
        </w:rPr>
        <w:t xml:space="preserve"> </w:t>
      </w:r>
      <w:r w:rsidRPr="00805271">
        <w:rPr>
          <w:rFonts w:asciiTheme="minorHAnsi" w:eastAsia="Calibri" w:hAnsiTheme="minorHAnsi" w:cstheme="minorHAnsi"/>
          <w:color w:val="auto"/>
          <w:sz w:val="22"/>
          <w:szCs w:val="22"/>
        </w:rPr>
        <w:t xml:space="preserve">David Wilson, Dave Eaton, Ingrid Nix, Sophie Esplin-Jones, Nick Mackley, Ravi de </w:t>
      </w:r>
      <w:proofErr w:type="gramStart"/>
      <w:r w:rsidRPr="00805271">
        <w:rPr>
          <w:rFonts w:asciiTheme="minorHAnsi" w:eastAsia="Calibri" w:hAnsiTheme="minorHAnsi" w:cstheme="minorHAnsi"/>
          <w:color w:val="auto"/>
          <w:sz w:val="22"/>
          <w:szCs w:val="22"/>
        </w:rPr>
        <w:t>Mel</w:t>
      </w:r>
      <w:proofErr w:type="gramEnd"/>
      <w:r w:rsidRPr="00805271">
        <w:rPr>
          <w:rFonts w:asciiTheme="minorHAnsi" w:eastAsia="Calibri" w:hAnsiTheme="minorHAnsi" w:cstheme="minorHAnsi"/>
          <w:color w:val="auto"/>
          <w:sz w:val="22"/>
          <w:szCs w:val="22"/>
        </w:rPr>
        <w:t xml:space="preserve"> and Gareth Johns immediately took office.</w:t>
      </w:r>
    </w:p>
    <w:p w14:paraId="5433EE6E" w14:textId="29BE8656" w:rsidR="00805271" w:rsidRPr="00805271" w:rsidRDefault="00805271" w:rsidP="00376002">
      <w:pPr>
        <w:pStyle w:val="ListParagraph"/>
        <w:numPr>
          <w:ilvl w:val="0"/>
          <w:numId w:val="1"/>
        </w:numPr>
        <w:tabs>
          <w:tab w:val="num" w:pos="582"/>
        </w:tabs>
        <w:spacing w:after="200"/>
        <w:ind w:left="582" w:hanging="222"/>
        <w:rPr>
          <w:rFonts w:asciiTheme="minorHAnsi" w:eastAsia="Calibri" w:hAnsiTheme="minorHAnsi" w:cstheme="minorHAnsi"/>
          <w:color w:val="auto"/>
          <w:sz w:val="22"/>
          <w:szCs w:val="22"/>
        </w:rPr>
      </w:pPr>
      <w:r>
        <w:rPr>
          <w:rFonts w:asciiTheme="minorHAnsi" w:eastAsia="Calibri" w:hAnsiTheme="minorHAnsi" w:cstheme="minorHAnsi"/>
          <w:color w:val="auto"/>
          <w:sz w:val="22"/>
          <w:szCs w:val="22"/>
        </w:rPr>
        <w:t>Any other issues raised by BRAG members:</w:t>
      </w:r>
    </w:p>
    <w:p w14:paraId="324E8897" w14:textId="2656E4E9"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 xml:space="preserve">Friendly relations with our </w:t>
      </w:r>
      <w:proofErr w:type="spellStart"/>
      <w:r w:rsidRPr="00805271">
        <w:rPr>
          <w:rFonts w:asciiTheme="minorHAnsi" w:eastAsia="Times New Roman" w:hAnsiTheme="minorHAnsi" w:cstheme="minorHAnsi"/>
          <w:color w:val="auto"/>
          <w:sz w:val="22"/>
          <w:szCs w:val="22"/>
        </w:rPr>
        <w:t>neighbour</w:t>
      </w:r>
      <w:proofErr w:type="spellEnd"/>
      <w:r w:rsidRPr="00805271">
        <w:rPr>
          <w:rFonts w:asciiTheme="minorHAnsi" w:eastAsia="Times New Roman" w:hAnsiTheme="minorHAnsi" w:cstheme="minorHAnsi"/>
          <w:color w:val="auto"/>
          <w:sz w:val="22"/>
          <w:szCs w:val="22"/>
        </w:rPr>
        <w:t xml:space="preserve"> Noah’s Ark could be promoted by a visit/tour that might be </w:t>
      </w:r>
      <w:proofErr w:type="spellStart"/>
      <w:r w:rsidRPr="00805271">
        <w:rPr>
          <w:rFonts w:asciiTheme="minorHAnsi" w:eastAsia="Times New Roman" w:hAnsiTheme="minorHAnsi" w:cstheme="minorHAnsi"/>
          <w:color w:val="auto"/>
          <w:sz w:val="22"/>
          <w:szCs w:val="22"/>
        </w:rPr>
        <w:t>organised</w:t>
      </w:r>
      <w:proofErr w:type="spellEnd"/>
      <w:r w:rsidRPr="00805271">
        <w:rPr>
          <w:rFonts w:asciiTheme="minorHAnsi" w:eastAsia="Times New Roman" w:hAnsiTheme="minorHAnsi" w:cstheme="minorHAnsi"/>
          <w:color w:val="auto"/>
          <w:sz w:val="22"/>
          <w:szCs w:val="22"/>
        </w:rPr>
        <w:t xml:space="preserve"> by Patricia Yorke.  If you are </w:t>
      </w:r>
      <w:r w:rsidR="00805271" w:rsidRPr="00805271">
        <w:rPr>
          <w:rFonts w:asciiTheme="minorHAnsi" w:eastAsia="Times New Roman" w:hAnsiTheme="minorHAnsi" w:cstheme="minorHAnsi"/>
          <w:color w:val="auto"/>
          <w:sz w:val="22"/>
          <w:szCs w:val="22"/>
        </w:rPr>
        <w:t>interested,</w:t>
      </w:r>
      <w:r w:rsidRPr="00805271">
        <w:rPr>
          <w:rFonts w:asciiTheme="minorHAnsi" w:eastAsia="Times New Roman" w:hAnsiTheme="minorHAnsi" w:cstheme="minorHAnsi"/>
          <w:color w:val="auto"/>
          <w:sz w:val="22"/>
          <w:szCs w:val="22"/>
        </w:rPr>
        <w:t xml:space="preserve"> please email </w:t>
      </w:r>
      <w:hyperlink r:id="rId5" w:history="1">
        <w:r w:rsidRPr="00805271">
          <w:rPr>
            <w:rStyle w:val="Hyperlink0"/>
            <w:rFonts w:asciiTheme="minorHAnsi" w:eastAsia="Calibri" w:hAnsiTheme="minorHAnsi" w:cstheme="minorHAnsi"/>
            <w:color w:val="auto"/>
          </w:rPr>
          <w:t>byngroadallotments@gmail.com</w:t>
        </w:r>
      </w:hyperlink>
      <w:r w:rsidRPr="00805271">
        <w:rPr>
          <w:rFonts w:asciiTheme="minorHAnsi" w:eastAsia="Times New Roman" w:hAnsiTheme="minorHAnsi" w:cstheme="minorHAnsi"/>
          <w:color w:val="auto"/>
          <w:sz w:val="22"/>
          <w:szCs w:val="22"/>
        </w:rPr>
        <w:t xml:space="preserve"> or Patricia directly</w:t>
      </w:r>
      <w:r w:rsidRPr="00805271">
        <w:rPr>
          <w:rFonts w:asciiTheme="minorHAnsi" w:eastAsia="Times New Roman" w:hAnsiTheme="minorHAnsi" w:cstheme="minorHAnsi"/>
          <w:color w:val="auto"/>
          <w:sz w:val="22"/>
          <w:szCs w:val="22"/>
        </w:rPr>
        <w:tab/>
      </w:r>
      <w:r w:rsidRPr="00805271">
        <w:rPr>
          <w:rFonts w:asciiTheme="minorHAnsi" w:eastAsia="Times New Roman" w:hAnsiTheme="minorHAnsi" w:cstheme="minorHAnsi"/>
          <w:color w:val="auto"/>
          <w:sz w:val="22"/>
          <w:szCs w:val="22"/>
        </w:rPr>
        <w:tab/>
      </w:r>
    </w:p>
    <w:p w14:paraId="09DAE6AB" w14:textId="77777777"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Free mature horse manure is available from the stables in Galley Lane (close to the convent) to anyone able to collect it.</w:t>
      </w:r>
    </w:p>
    <w:p w14:paraId="2DCFF17C" w14:textId="77777777"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 xml:space="preserve">Part-time help is required at </w:t>
      </w:r>
      <w:proofErr w:type="spellStart"/>
      <w:r w:rsidRPr="00805271">
        <w:rPr>
          <w:rFonts w:asciiTheme="minorHAnsi" w:eastAsia="Times New Roman" w:hAnsiTheme="minorHAnsi" w:cstheme="minorHAnsi"/>
          <w:color w:val="auto"/>
          <w:sz w:val="22"/>
          <w:szCs w:val="22"/>
        </w:rPr>
        <w:t>Leahurst</w:t>
      </w:r>
      <w:proofErr w:type="spellEnd"/>
      <w:r w:rsidRPr="00805271">
        <w:rPr>
          <w:rFonts w:asciiTheme="minorHAnsi" w:eastAsia="Times New Roman" w:hAnsiTheme="minorHAnsi" w:cstheme="minorHAnsi"/>
          <w:color w:val="auto"/>
          <w:sz w:val="22"/>
          <w:szCs w:val="22"/>
        </w:rPr>
        <w:t xml:space="preserve"> Nursery also in Galley Lane by Linden Osborne.</w:t>
      </w:r>
    </w:p>
    <w:p w14:paraId="1D6FE0D7" w14:textId="77777777"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A question as to why the grant for the toilet was turned dawn was answered by Emily Swords who felt it might be because it’s too expensive for our limited number of BRAG people that would use it.  The grant allocators do not give specific feedback when a grant is denied so this was her best guess.</w:t>
      </w:r>
    </w:p>
    <w:p w14:paraId="681153D2" w14:textId="1A198A95"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 xml:space="preserve">A question was made regarding maintenance of grass paths with the possibility of having a professional to do mowing &amp;/or </w:t>
      </w:r>
      <w:proofErr w:type="spellStart"/>
      <w:r w:rsidRPr="00805271">
        <w:rPr>
          <w:rFonts w:asciiTheme="minorHAnsi" w:eastAsia="Times New Roman" w:hAnsiTheme="minorHAnsi" w:cstheme="minorHAnsi"/>
          <w:color w:val="auto"/>
          <w:sz w:val="22"/>
          <w:szCs w:val="22"/>
        </w:rPr>
        <w:t>strimming</w:t>
      </w:r>
      <w:proofErr w:type="spellEnd"/>
      <w:r w:rsidRPr="00805271">
        <w:rPr>
          <w:rFonts w:asciiTheme="minorHAnsi" w:eastAsia="Times New Roman" w:hAnsiTheme="minorHAnsi" w:cstheme="minorHAnsi"/>
          <w:color w:val="auto"/>
          <w:sz w:val="22"/>
          <w:szCs w:val="22"/>
        </w:rPr>
        <w:t>; but this was pointed out to be against our current constitution (stating members should do it). It was agreed the committee will discuss the issue of path maintenance at the next meeting</w:t>
      </w:r>
      <w:r w:rsidR="00805271">
        <w:rPr>
          <w:rFonts w:asciiTheme="minorHAnsi" w:eastAsia="Times New Roman" w:hAnsiTheme="minorHAnsi" w:cstheme="minorHAnsi"/>
          <w:color w:val="auto"/>
          <w:sz w:val="22"/>
          <w:szCs w:val="22"/>
        </w:rPr>
        <w:t>.</w:t>
      </w:r>
    </w:p>
    <w:p w14:paraId="7BC99692" w14:textId="77777777"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The suggestion for a pumpkin competition was made.</w:t>
      </w:r>
    </w:p>
    <w:p w14:paraId="7FA265D5" w14:textId="77777777"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 xml:space="preserve">If anyone has unexpectedly found themselves with 2 </w:t>
      </w:r>
      <w:proofErr w:type="gramStart"/>
      <w:r w:rsidRPr="00805271">
        <w:rPr>
          <w:rFonts w:asciiTheme="minorHAnsi" w:eastAsia="Times New Roman" w:hAnsiTheme="minorHAnsi" w:cstheme="minorHAnsi"/>
          <w:color w:val="auto"/>
          <w:sz w:val="22"/>
          <w:szCs w:val="22"/>
        </w:rPr>
        <w:t>plastic</w:t>
      </w:r>
      <w:proofErr w:type="gramEnd"/>
      <w:r w:rsidRPr="00805271">
        <w:rPr>
          <w:rFonts w:asciiTheme="minorHAnsi" w:eastAsia="Times New Roman" w:hAnsiTheme="minorHAnsi" w:cstheme="minorHAnsi"/>
          <w:color w:val="auto"/>
          <w:sz w:val="22"/>
          <w:szCs w:val="22"/>
        </w:rPr>
        <w:t xml:space="preserve"> faded green chairs could they return them to Collette please.</w:t>
      </w:r>
    </w:p>
    <w:p w14:paraId="142993E4" w14:textId="6804C57F" w:rsidR="00376002" w:rsidRPr="00805271" w:rsidRDefault="00376002" w:rsidP="00805271">
      <w:pPr>
        <w:pStyle w:val="ListParagraph"/>
        <w:numPr>
          <w:ilvl w:val="0"/>
          <w:numId w:val="2"/>
        </w:numPr>
        <w:spacing w:after="200"/>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All thanked Sophie for stepping in to the chairperson’s rol</w:t>
      </w:r>
      <w:r w:rsidR="00805271">
        <w:rPr>
          <w:rFonts w:asciiTheme="minorHAnsi" w:eastAsia="Times New Roman" w:hAnsiTheme="minorHAnsi" w:cstheme="minorHAnsi"/>
          <w:color w:val="auto"/>
          <w:sz w:val="22"/>
          <w:szCs w:val="22"/>
        </w:rPr>
        <w:t>e.</w:t>
      </w:r>
      <w:r w:rsidRPr="00805271">
        <w:rPr>
          <w:rFonts w:asciiTheme="minorHAnsi" w:eastAsia="Times New Roman" w:hAnsiTheme="minorHAnsi" w:cstheme="minorHAnsi"/>
          <w:color w:val="auto"/>
          <w:sz w:val="22"/>
          <w:szCs w:val="22"/>
        </w:rPr>
        <w:tab/>
      </w:r>
      <w:r w:rsidRPr="00805271">
        <w:rPr>
          <w:rFonts w:asciiTheme="minorHAnsi" w:eastAsia="Times New Roman" w:hAnsiTheme="minorHAnsi" w:cstheme="minorHAnsi"/>
          <w:color w:val="auto"/>
          <w:sz w:val="22"/>
          <w:szCs w:val="22"/>
        </w:rPr>
        <w:tab/>
      </w:r>
      <w:r w:rsidRPr="00805271">
        <w:rPr>
          <w:rFonts w:asciiTheme="minorHAnsi" w:eastAsia="Times New Roman" w:hAnsiTheme="minorHAnsi" w:cstheme="minorHAnsi"/>
          <w:color w:val="auto"/>
          <w:sz w:val="22"/>
          <w:szCs w:val="22"/>
        </w:rPr>
        <w:tab/>
      </w:r>
    </w:p>
    <w:p w14:paraId="1A1B60E1" w14:textId="77777777" w:rsidR="00094D98" w:rsidRPr="00805271" w:rsidRDefault="00376002" w:rsidP="00805271">
      <w:pPr>
        <w:pStyle w:val="ListParagraph"/>
        <w:spacing w:after="200"/>
        <w:jc w:val="right"/>
        <w:rPr>
          <w:rFonts w:asciiTheme="minorHAnsi" w:eastAsia="Times New Roman" w:hAnsiTheme="minorHAnsi" w:cstheme="minorHAnsi"/>
          <w:color w:val="auto"/>
          <w:sz w:val="22"/>
          <w:szCs w:val="22"/>
        </w:rPr>
      </w:pPr>
      <w:r w:rsidRPr="00805271">
        <w:rPr>
          <w:rFonts w:asciiTheme="minorHAnsi" w:eastAsia="Times New Roman" w:hAnsiTheme="minorHAnsi" w:cstheme="minorHAnsi"/>
          <w:color w:val="auto"/>
          <w:sz w:val="22"/>
          <w:szCs w:val="22"/>
        </w:rPr>
        <w:t xml:space="preserve">David W. </w:t>
      </w:r>
    </w:p>
    <w:sectPr w:rsidR="00094D98" w:rsidRPr="00805271" w:rsidSect="00B014D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17A80"/>
    <w:multiLevelType w:val="hybridMultilevel"/>
    <w:tmpl w:val="B8EA6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8832CB6"/>
    <w:multiLevelType w:val="multilevel"/>
    <w:tmpl w:val="1A5217E6"/>
    <w:styleLink w:val="List21"/>
    <w:lvl w:ilvl="0">
      <w:start w:val="1"/>
      <w:numFmt w:val="decimal"/>
      <w:lvlText w:val="%1."/>
      <w:lvlJc w:val="left"/>
      <w:pPr>
        <w:tabs>
          <w:tab w:val="num" w:pos="-437"/>
        </w:tabs>
        <w:ind w:left="-437" w:hanging="283"/>
      </w:pPr>
      <w:rPr>
        <w:color w:val="000000"/>
        <w:position w:val="0"/>
        <w:sz w:val="22"/>
        <w:szCs w:val="22"/>
        <w:u w:color="000000"/>
        <w:lang w:val="en-US"/>
      </w:rPr>
    </w:lvl>
    <w:lvl w:ilvl="1">
      <w:start w:val="1"/>
      <w:numFmt w:val="lowerLetter"/>
      <w:lvlText w:val="%2."/>
      <w:lvlJc w:val="left"/>
      <w:pPr>
        <w:tabs>
          <w:tab w:val="num" w:pos="490"/>
        </w:tabs>
        <w:ind w:left="490" w:hanging="490"/>
      </w:pPr>
      <w:rPr>
        <w:color w:val="000000"/>
        <w:position w:val="0"/>
        <w:sz w:val="28"/>
        <w:szCs w:val="28"/>
        <w:u w:color="000000"/>
        <w:lang w:val="en-US"/>
      </w:rPr>
    </w:lvl>
    <w:lvl w:ilvl="2">
      <w:start w:val="1"/>
      <w:numFmt w:val="lowerRoman"/>
      <w:lvlText w:val="%3."/>
      <w:lvlJc w:val="left"/>
      <w:pPr>
        <w:tabs>
          <w:tab w:val="num" w:pos="1178"/>
        </w:tabs>
        <w:ind w:left="1178" w:hanging="403"/>
      </w:pPr>
      <w:rPr>
        <w:color w:val="000000"/>
        <w:position w:val="0"/>
        <w:sz w:val="28"/>
        <w:szCs w:val="28"/>
        <w:u w:color="000000"/>
        <w:lang w:val="en-US"/>
      </w:rPr>
    </w:lvl>
    <w:lvl w:ilvl="3">
      <w:start w:val="1"/>
      <w:numFmt w:val="decimal"/>
      <w:lvlText w:val="%4."/>
      <w:lvlJc w:val="left"/>
      <w:pPr>
        <w:tabs>
          <w:tab w:val="num" w:pos="1930"/>
        </w:tabs>
        <w:ind w:left="1930" w:hanging="490"/>
      </w:pPr>
      <w:rPr>
        <w:color w:val="000000"/>
        <w:position w:val="0"/>
        <w:sz w:val="28"/>
        <w:szCs w:val="28"/>
        <w:u w:color="000000"/>
        <w:lang w:val="en-US"/>
      </w:rPr>
    </w:lvl>
    <w:lvl w:ilvl="4">
      <w:start w:val="1"/>
      <w:numFmt w:val="lowerLetter"/>
      <w:lvlText w:val="%5."/>
      <w:lvlJc w:val="left"/>
      <w:pPr>
        <w:tabs>
          <w:tab w:val="num" w:pos="2650"/>
        </w:tabs>
        <w:ind w:left="2650" w:hanging="490"/>
      </w:pPr>
      <w:rPr>
        <w:color w:val="000000"/>
        <w:position w:val="0"/>
        <w:sz w:val="28"/>
        <w:szCs w:val="28"/>
        <w:u w:color="000000"/>
        <w:lang w:val="en-US"/>
      </w:rPr>
    </w:lvl>
    <w:lvl w:ilvl="5">
      <w:start w:val="1"/>
      <w:numFmt w:val="lowerRoman"/>
      <w:lvlText w:val="%6."/>
      <w:lvlJc w:val="left"/>
      <w:pPr>
        <w:tabs>
          <w:tab w:val="num" w:pos="3338"/>
        </w:tabs>
        <w:ind w:left="3338" w:hanging="403"/>
      </w:pPr>
      <w:rPr>
        <w:color w:val="000000"/>
        <w:position w:val="0"/>
        <w:sz w:val="28"/>
        <w:szCs w:val="28"/>
        <w:u w:color="000000"/>
        <w:lang w:val="en-US"/>
      </w:rPr>
    </w:lvl>
    <w:lvl w:ilvl="6">
      <w:start w:val="1"/>
      <w:numFmt w:val="decimal"/>
      <w:lvlText w:val="%7."/>
      <w:lvlJc w:val="left"/>
      <w:pPr>
        <w:tabs>
          <w:tab w:val="num" w:pos="4090"/>
        </w:tabs>
        <w:ind w:left="4090" w:hanging="490"/>
      </w:pPr>
      <w:rPr>
        <w:color w:val="000000"/>
        <w:position w:val="0"/>
        <w:sz w:val="28"/>
        <w:szCs w:val="28"/>
        <w:u w:color="000000"/>
        <w:lang w:val="en-US"/>
      </w:rPr>
    </w:lvl>
    <w:lvl w:ilvl="7">
      <w:start w:val="1"/>
      <w:numFmt w:val="lowerLetter"/>
      <w:lvlText w:val="%8."/>
      <w:lvlJc w:val="left"/>
      <w:pPr>
        <w:tabs>
          <w:tab w:val="num" w:pos="4810"/>
        </w:tabs>
        <w:ind w:left="4810" w:hanging="490"/>
      </w:pPr>
      <w:rPr>
        <w:color w:val="000000"/>
        <w:position w:val="0"/>
        <w:sz w:val="28"/>
        <w:szCs w:val="28"/>
        <w:u w:color="000000"/>
        <w:lang w:val="en-US"/>
      </w:rPr>
    </w:lvl>
    <w:lvl w:ilvl="8">
      <w:start w:val="1"/>
      <w:numFmt w:val="lowerRoman"/>
      <w:lvlText w:val="%9."/>
      <w:lvlJc w:val="left"/>
      <w:pPr>
        <w:tabs>
          <w:tab w:val="num" w:pos="5498"/>
        </w:tabs>
        <w:ind w:left="5498" w:hanging="403"/>
      </w:pPr>
      <w:rPr>
        <w:color w:val="000000"/>
        <w:position w:val="0"/>
        <w:sz w:val="28"/>
        <w:szCs w:val="28"/>
        <w:u w:color="000000"/>
        <w:lang w:val="en-US"/>
      </w:rPr>
    </w:lvl>
  </w:abstractNum>
  <w:num w:numId="1" w16cid:durableId="935019331">
    <w:abstractNumId w:val="1"/>
  </w:num>
  <w:num w:numId="2" w16cid:durableId="198273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02"/>
    <w:rsid w:val="00094D98"/>
    <w:rsid w:val="00376002"/>
    <w:rsid w:val="00805271"/>
    <w:rsid w:val="009B406A"/>
    <w:rsid w:val="00B0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2C4E2"/>
  <w15:docId w15:val="{757CB9BF-66CF-4FA5-B0F5-114D9BBE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376002"/>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paragraph" w:styleId="ListParagraph">
    <w:name w:val="List Paragraph"/>
    <w:rsid w:val="00376002"/>
    <w:pPr>
      <w:pBdr>
        <w:top w:val="nil"/>
        <w:left w:val="nil"/>
        <w:bottom w:val="nil"/>
        <w:right w:val="nil"/>
        <w:between w:val="nil"/>
        <w:bar w:val="nil"/>
      </w:pBdr>
      <w:spacing w:after="0" w:line="240" w:lineRule="auto"/>
      <w:ind w:left="720"/>
    </w:pPr>
    <w:rPr>
      <w:rFonts w:ascii="Cambria" w:eastAsia="Cambria" w:hAnsi="Cambria" w:cs="Cambria"/>
      <w:color w:val="000000"/>
      <w:sz w:val="24"/>
      <w:szCs w:val="24"/>
      <w:u w:color="000000"/>
      <w:bdr w:val="nil"/>
      <w:lang w:val="en-US" w:eastAsia="en-GB"/>
    </w:rPr>
  </w:style>
  <w:style w:type="numbering" w:customStyle="1" w:styleId="List21">
    <w:name w:val="List 21"/>
    <w:basedOn w:val="NoList"/>
    <w:rsid w:val="00376002"/>
    <w:pPr>
      <w:numPr>
        <w:numId w:val="1"/>
      </w:numPr>
    </w:pPr>
  </w:style>
  <w:style w:type="paragraph" w:customStyle="1" w:styleId="Footnote">
    <w:name w:val="Footnote"/>
    <w:rsid w:val="00376002"/>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character" w:customStyle="1" w:styleId="Hyperlink0">
    <w:name w:val="Hyperlink.0"/>
    <w:basedOn w:val="DefaultParagraphFont"/>
    <w:rsid w:val="00376002"/>
    <w:rPr>
      <w:color w:val="000000"/>
      <w:sz w:val="22"/>
      <w:szCs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ngroadallotment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dc:creator>
  <cp:lastModifiedBy>Anna Robins</cp:lastModifiedBy>
  <cp:revision>2</cp:revision>
  <dcterms:created xsi:type="dcterms:W3CDTF">2024-04-01T09:10:00Z</dcterms:created>
  <dcterms:modified xsi:type="dcterms:W3CDTF">2024-04-01T09:10:00Z</dcterms:modified>
</cp:coreProperties>
</file>